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C33E78" w:rsidP="00C14D77">
      <w:pPr>
        <w:jc w:val="center"/>
        <w:rPr>
          <w:b/>
          <w:color w:val="1F497D" w:themeColor="text2"/>
          <w:sz w:val="28"/>
          <w:szCs w:val="28"/>
        </w:rPr>
      </w:pPr>
      <w:r w:rsidRPr="00C33E78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C33E78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C33E78">
        <w:rPr>
          <w:b/>
          <w:color w:val="1F497D" w:themeColor="text2"/>
          <w:sz w:val="28"/>
          <w:szCs w:val="28"/>
        </w:rPr>
        <w:t xml:space="preserve">ул. </w:t>
      </w:r>
      <w:r w:rsidR="006A6C5E" w:rsidRPr="00C33E78">
        <w:rPr>
          <w:b/>
          <w:color w:val="1F497D" w:themeColor="text2"/>
          <w:sz w:val="28"/>
          <w:szCs w:val="28"/>
        </w:rPr>
        <w:t>Юбилейная д.14А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C1CD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43AC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C1C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143AC">
              <w:rPr>
                <w:color w:val="000000"/>
                <w:sz w:val="20"/>
                <w:szCs w:val="20"/>
              </w:rPr>
              <w:t>блицовочный кирпич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рулонная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C1CD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148.5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</w:t>
            </w:r>
          </w:p>
        </w:tc>
      </w:tr>
      <w:tr w:rsidR="00DB5F80" w:rsidRPr="009E79ED" w:rsidTr="001143AC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143A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DB5F80" w:rsidRPr="009E79ED" w:rsidTr="001143AC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143A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1143AC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143A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Меркурий 203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ГВС, ХВС, водоотведение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1CDE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1CDE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1CDE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1143AC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C1CD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1CDE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C1C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4C1CDE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43AC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43A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143AC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1143AC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C1C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>
      <w:bookmarkStart w:id="0" w:name="_GoBack"/>
      <w:bookmarkEnd w:id="0"/>
    </w:p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143AC"/>
    <w:rsid w:val="001375AB"/>
    <w:rsid w:val="00167CDC"/>
    <w:rsid w:val="001B415F"/>
    <w:rsid w:val="00255D24"/>
    <w:rsid w:val="004C1CDE"/>
    <w:rsid w:val="006A24BE"/>
    <w:rsid w:val="006A6C5E"/>
    <w:rsid w:val="007907F6"/>
    <w:rsid w:val="00B05A20"/>
    <w:rsid w:val="00C14D77"/>
    <w:rsid w:val="00C33E78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75FA-761B-4022-B742-59A3C94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2015-06-22T12:40:00Z</dcterms:created>
  <dcterms:modified xsi:type="dcterms:W3CDTF">2015-06-22T12:57:00Z</dcterms:modified>
</cp:coreProperties>
</file>